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Colorado State University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552575" cy="1548096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Alternative Transportation Fee Advisory Board 2017-2018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12th, 2018 at 1800 PM MST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ASCSU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Approved/Draft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Recorded by: CJ </w:t>
      </w:r>
      <w:r w:rsidDel="00000000" w:rsidR="00000000" w:rsidRPr="00000000">
        <w:rPr>
          <w:sz w:val="28"/>
          <w:szCs w:val="28"/>
          <w:rtl w:val="0"/>
        </w:rPr>
        <w:t xml:space="preserve">Ash, College of Liberal Arts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Attendance </w:t>
      </w:r>
    </w:p>
    <w:tbl>
      <w:tblPr>
        <w:tblStyle w:val="Table1"/>
        <w:tblW w:w="9355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7"/>
        <w:gridCol w:w="2025"/>
        <w:gridCol w:w="2655"/>
        <w:gridCol w:w="2338"/>
        <w:tblGridChange w:id="0">
          <w:tblGrid>
            <w:gridCol w:w="2337"/>
            <w:gridCol w:w="2025"/>
            <w:gridCol w:w="2655"/>
            <w:gridCol w:w="2338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Affiliation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Present?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Fodge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Buckley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 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Brian Grube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CFO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Hanna Johnson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Chairperson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ASCSU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Jordan Schlitzer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Engineering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Madelyn Royal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CJ Ash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Secretary / Representative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Liberal Arts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Josh Lindell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Sara Godfrey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Zachary Vaishampayan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Drummond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Associate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CVMBS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Wendell Stainsby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Graduate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Dillon Meehleis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HHS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Adam Wilson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 Sciences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Kalyn O’Byrne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Undeclared 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Matt Edrich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Warner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Unfilled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Sciences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N/A 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Lindsey Roper 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Guest 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SFRB 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Previous meetings minutes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Business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Fee Discussion (SFRB liaison Lindsey Roper in attendance)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(A.Fodge) - Briefing L.R. on what ATFAB has done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Bylaws, approval process, project list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(M. Edrich)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Advisor of C.C. (college council) skeptical about giving money to ATFAB. “Should be the university’s responsibility”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(B. Grube) - regardless, it has to come from the students (via fees)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(M. Drummond)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CVMBS - CC supportive of the purpose, hesitant to $13 increase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(J Schlizter)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Engineering - Generally fine w/ fee increase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(K. O’Byrne)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CC more supportive of AFTAB fee raise than for athletics.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(J. Lindell)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(Lib Arts) - CC ok w/ b/w $10-12 increase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(D Meeheis)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(HHS) - CC fine w/ $10 increase. In support of one major project followed by a study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(A. Wilson)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(Nat Sciences) - CC hesitant but on board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(S Godfrey)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(Business) - CC would like to see an increase, but a smaller increase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(W Stainsby)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(Graduate) - Generally positive feedback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(M Royal)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Huge support around campus for transportation/infrastructure improvements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(Zach V)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Not many people in support of max increase, but most in favor of first two fee increases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(Hanna J) - Is $500k what we want to go with?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(Max Drum) - Yes, for 500k, b/c w/ 300k we wouldn’t be able to do much.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(L Roper) - SFRB - They have had orgs ask for max, then get denied, but a motion was made for a lesser amt. There will be a lot of questions if we try and do it that way.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(Hanna) - Mike Ellis (SFRB Advisor) - It’s smart to ask for an annual budget, and not to present a bunch of diff options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(W Stainsby) - Let’s look more long term, rather than think about asking for diff fees annually.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(Zach) - Aim for $600k, so that we don’t have to come back for 2-3 years.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(M Edrich) - $600k would allow us to begin a project, fund the Spoke, and do another study while having a little bit to save.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(J Lindell) - Echo exactly what Zach said. Gives us a nice buffer to expand or fall back on as well as being able to have a substantial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 Grube) - (Fun Money)</w:t>
      </w:r>
      <w:r w:rsidDel="00000000" w:rsidR="00000000" w:rsidRPr="00000000">
        <w:rPr>
          <w:sz w:val="28"/>
          <w:szCs w:val="28"/>
          <w:rtl w:val="0"/>
        </w:rPr>
        <w:t xml:space="preserve"> we actually don’t have that money that’s listed in fund balance. It’s a projection. This budget (fun(d) money) is a little high for what we are going to end up with. Each of these budgets is set up to end up with about $91k, which is in line with the 10%.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(Lindsey/Hanna) Previous Year’s SFRB meeting/request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SFRB approved transit increase but denied increasing our pool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20% students use transit, 20% walk, 20% bike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⅔ students use alternative transportation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(Lindsey) -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Are you looking to set precedent to fund not just study, but projects in later years?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 you an anticipate another increase in the next few years?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Definitely explain long term effects / fees in the years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Hanna (Pacific)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Hickenlooper asked for more funds for CSU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Pacific allows us to submit a project to them (Green Trail)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They liked the idea, just didn’t have that amount of funds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Recommends between $10k-$100k (focus on lower end)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Not supposed to be a recurring funding pool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Disabled Students Project? (Van idea) </w:t>
      </w:r>
    </w:p>
    <w:p w:rsidR="00000000" w:rsidDel="00000000" w:rsidP="00000000" w:rsidRDefault="00000000" w:rsidRPr="00000000" w14:paraId="00000093">
      <w:pPr>
        <w:spacing w:after="0" w:lineRule="auto"/>
        <w:ind w:left="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Post Meeting Action Items</w:t>
      </w:r>
    </w:p>
    <w:tbl>
      <w:tblPr>
        <w:tblStyle w:val="Table2"/>
        <w:tblW w:w="9350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Action: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Assigned To: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Deadline: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Motions Made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Motion 1- (J Lindell) - Make SF</w:t>
      </w:r>
      <w:r w:rsidDel="00000000" w:rsidR="00000000" w:rsidRPr="00000000">
        <w:rPr>
          <w:b w:val="1"/>
          <w:sz w:val="28"/>
          <w:szCs w:val="28"/>
          <w:rtl w:val="0"/>
        </w:rPr>
        <w:t xml:space="preserve">RB request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$600</w:t>
      </w:r>
      <w:r w:rsidDel="00000000" w:rsidR="00000000" w:rsidRPr="00000000">
        <w:rPr>
          <w:b w:val="1"/>
          <w:sz w:val="28"/>
          <w:szCs w:val="28"/>
          <w:rtl w:val="0"/>
        </w:rPr>
        <w:t xml:space="preserve">k ($10.79 per student)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Seconded (M Royal)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Passes 11-0-0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2- (M Edrich) - Motion to extend next meeting by 30 mins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Seconded (uhhh)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Passes 11-0-0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3  - (M Edrich) - Motion to extend April 9 by 30 mins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Seconded (M Royal)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Passes 11-0-0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4 (CJ Ash)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Seconded (M Edrich)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Passes 11-0-0 </w:t>
      </w:r>
    </w:p>
    <w:p w:rsidR="00000000" w:rsidDel="00000000" w:rsidP="00000000" w:rsidRDefault="00000000" w:rsidRPr="00000000" w14:paraId="000000B2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B3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B4">
      <w:pPr>
        <w:spacing w:after="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Approval Date: &lt;Date or DRAFT&gt;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ATFAB 2017-2018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ctr" bIns="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color w:val="aeaaaa"/>
        <w:rtl w:val="0"/>
      </w:rPr>
      <w:t xml:space="preserve">2/12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color w:val="aeaaaa"/>
        <w:rtl w:val="0"/>
      </w:rPr>
      <w:t xml:space="preserve">18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