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736C1A5E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221D1D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1/22/24"/>
            </w:textInput>
          </w:ffData>
        </w:fldChar>
      </w:r>
      <w:bookmarkStart w:id="0" w:name="Text2"/>
      <w:r w:rsidR="00221D1D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221D1D">
        <w:rPr>
          <w:rFonts w:ascii="Helvetica Neue" w:hAnsi="Helvetica Neue" w:cs="Futura Medium"/>
          <w:sz w:val="28"/>
          <w:szCs w:val="28"/>
          <w:u w:val="single"/>
        </w:rPr>
      </w:r>
      <w:r w:rsidR="00221D1D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221D1D">
        <w:rPr>
          <w:rFonts w:ascii="Helvetica Neue" w:hAnsi="Helvetica Neue" w:cs="Futura Medium"/>
          <w:noProof/>
          <w:sz w:val="28"/>
          <w:szCs w:val="28"/>
          <w:u w:val="single"/>
        </w:rPr>
        <w:t>1/22/24</w:t>
      </w:r>
      <w:r w:rsidR="00221D1D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2377D98D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221D1D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revor Hale"/>
            </w:textInput>
          </w:ffData>
        </w:fldChar>
      </w:r>
      <w:bookmarkStart w:id="1" w:name="Text3"/>
      <w:r w:rsidR="00221D1D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221D1D">
        <w:rPr>
          <w:rFonts w:ascii="Helvetica Neue" w:hAnsi="Helvetica Neue" w:cs="Futura Medium"/>
          <w:sz w:val="28"/>
          <w:szCs w:val="28"/>
          <w:u w:val="single"/>
        </w:rPr>
      </w:r>
      <w:r w:rsidR="00221D1D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221D1D">
        <w:rPr>
          <w:rFonts w:ascii="Helvetica Neue" w:hAnsi="Helvetica Neue" w:cs="Futura Medium"/>
          <w:noProof/>
          <w:sz w:val="28"/>
          <w:szCs w:val="28"/>
          <w:u w:val="single"/>
        </w:rPr>
        <w:t>Trevor Hale</w:t>
      </w:r>
      <w:r w:rsidR="00221D1D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4C7C0CE4" w:rsidR="009D5D40" w:rsidRPr="008123CE" w:rsidRDefault="00241ECF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47922682" w:rsidR="009D5D40" w:rsidRPr="008123CE" w:rsidRDefault="00241ECF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546D930E" w:rsidR="009D5D40" w:rsidRPr="008123CE" w:rsidRDefault="00241ECF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3C2DF00E" w:rsidR="009D5D40" w:rsidRPr="008123CE" w:rsidRDefault="00241ECF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32F51860" w:rsidR="009D5D40" w:rsidRPr="008123CE" w:rsidRDefault="00241ECF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4B6936C5" w:rsidR="009D5D40" w:rsidRPr="008123CE" w:rsidRDefault="00241ECF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05D4466D" w:rsidR="009D5D40" w:rsidRPr="008123CE" w:rsidRDefault="00771E6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62643572" w:rsidR="009D5D40" w:rsidRPr="008123CE" w:rsidRDefault="00241EC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75F2717B" w:rsidR="003358A6" w:rsidRPr="008123CE" w:rsidRDefault="00241EC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443A0AF1" w:rsidR="009D5D40" w:rsidRPr="008123CE" w:rsidRDefault="00241EC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349B1C01" w:rsidR="009D5D40" w:rsidRPr="008123CE" w:rsidRDefault="00241EC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29853721" w:rsidR="009D5D40" w:rsidRPr="008123CE" w:rsidRDefault="00241EC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0FF01097" w:rsidR="009D5D40" w:rsidRPr="008123CE" w:rsidRDefault="00241EC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48D55B9C" w:rsidR="009D5D40" w:rsidRPr="008123CE" w:rsidRDefault="00241EC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27A649B0" w:rsidR="009D5D40" w:rsidRPr="008123CE" w:rsidRDefault="00241EC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21F0E80B" w:rsidR="009D5D40" w:rsidRPr="008123CE" w:rsidRDefault="00241EC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143F0F8B" w:rsidR="009D5D40" w:rsidRPr="008123CE" w:rsidRDefault="00241EC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00000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“Voting members shall consist of student members of undergraduate college councils, a student member from the Undeclared Leadership Council,  a student member from the Graduate School Council, and two student-at-large members. Associate members shall not have voting rights unless the primary representative from their area of affiliation is not present to 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“ </w:t>
      </w:r>
    </w:p>
    <w:p w14:paraId="691F3FF7" w14:textId="77777777" w:rsidR="00BE5367" w:rsidRPr="00677311" w:rsidRDefault="0000000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4AC7205D" w:rsidR="00FC6DA8" w:rsidRPr="00E0155B" w:rsidRDefault="00EA6625" w:rsidP="00EA6625">
      <w:pPr>
        <w:pStyle w:val="ListParagraph"/>
        <w:numPr>
          <w:ilvl w:val="1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Rules for the semester</w:t>
      </w:r>
    </w:p>
    <w:p w14:paraId="063DD5D8" w14:textId="11E1F760" w:rsidR="00EA6625" w:rsidRPr="00E0155B" w:rsidRDefault="00EA6625" w:rsidP="00EA6625">
      <w:pPr>
        <w:pStyle w:val="ListParagraph"/>
        <w:numPr>
          <w:ilvl w:val="2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Absences</w:t>
      </w:r>
    </w:p>
    <w:p w14:paraId="1ED60890" w14:textId="74099FD1" w:rsidR="00EA6625" w:rsidRPr="00E0155B" w:rsidRDefault="00661EF7" w:rsidP="00EA6625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If you miss 2 unexcused absences, you will be terminated from the board</w:t>
      </w:r>
    </w:p>
    <w:p w14:paraId="61C78D15" w14:textId="77153C3C" w:rsidR="00661EF7" w:rsidRPr="00E0155B" w:rsidRDefault="00661EF7" w:rsidP="00EA6625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Excused absence</w:t>
      </w:r>
      <w:r w:rsidR="00D305D6" w:rsidRPr="00E0155B">
        <w:rPr>
          <w:rFonts w:asciiTheme="majorHAnsi" w:eastAsia="Times New Roman" w:hAnsiTheme="majorHAnsi" w:cstheme="majorHAnsi"/>
        </w:rPr>
        <w:t xml:space="preserve"> policy can be found in the by-laws</w:t>
      </w:r>
    </w:p>
    <w:p w14:paraId="24DEC8F5" w14:textId="7BC01901" w:rsidR="00D305D6" w:rsidRPr="00E0155B" w:rsidRDefault="00D305D6" w:rsidP="00D305D6">
      <w:pPr>
        <w:pStyle w:val="ListParagraph"/>
        <w:numPr>
          <w:ilvl w:val="4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Have a good reason</w:t>
      </w:r>
      <w:r w:rsidR="004D0D02" w:rsidRPr="00E0155B">
        <w:rPr>
          <w:rFonts w:asciiTheme="majorHAnsi" w:eastAsia="Times New Roman" w:hAnsiTheme="majorHAnsi" w:cstheme="majorHAnsi"/>
        </w:rPr>
        <w:t xml:space="preserve"> (exams, university excused absence, emergencies, threat of failing a class)</w:t>
      </w:r>
    </w:p>
    <w:p w14:paraId="2675AE1A" w14:textId="001096C9" w:rsidR="00D305D6" w:rsidRPr="00E0155B" w:rsidRDefault="00D305D6" w:rsidP="00D305D6">
      <w:pPr>
        <w:pStyle w:val="ListParagraph"/>
        <w:numPr>
          <w:ilvl w:val="4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Communicate with David</w:t>
      </w:r>
    </w:p>
    <w:p w14:paraId="02D95DD4" w14:textId="0DF739E4" w:rsidR="004D0D02" w:rsidRPr="00E0155B" w:rsidRDefault="00EF0F20" w:rsidP="00D305D6">
      <w:pPr>
        <w:pStyle w:val="ListParagraph"/>
        <w:numPr>
          <w:ilvl w:val="4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Coordinate with alternates</w:t>
      </w:r>
    </w:p>
    <w:p w14:paraId="755A90F3" w14:textId="492B464E" w:rsidR="00EF0F20" w:rsidRPr="00E0155B" w:rsidRDefault="00EF0F20" w:rsidP="00EF0F20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 xml:space="preserve">Attendance is required for you </w:t>
      </w:r>
      <w:r w:rsidR="00C12526" w:rsidRPr="00E0155B">
        <w:rPr>
          <w:rFonts w:asciiTheme="majorHAnsi" w:eastAsia="Times New Roman" w:hAnsiTheme="majorHAnsi" w:cstheme="majorHAnsi"/>
        </w:rPr>
        <w:t xml:space="preserve">(or your alt) </w:t>
      </w:r>
      <w:r w:rsidRPr="00E0155B">
        <w:rPr>
          <w:rFonts w:asciiTheme="majorHAnsi" w:eastAsia="Times New Roman" w:hAnsiTheme="majorHAnsi" w:cstheme="majorHAnsi"/>
        </w:rPr>
        <w:t xml:space="preserve">to be able to vote </w:t>
      </w:r>
      <w:r w:rsidR="00C12526" w:rsidRPr="00E0155B">
        <w:rPr>
          <w:rFonts w:asciiTheme="majorHAnsi" w:eastAsia="Times New Roman" w:hAnsiTheme="majorHAnsi" w:cstheme="majorHAnsi"/>
        </w:rPr>
        <w:t>on anything pertaining to that presentation</w:t>
      </w:r>
    </w:p>
    <w:p w14:paraId="38581A0E" w14:textId="7473517C" w:rsidR="00C12526" w:rsidRPr="00E0155B" w:rsidRDefault="00C12526" w:rsidP="00C12526">
      <w:pPr>
        <w:pStyle w:val="ListParagraph"/>
        <w:numPr>
          <w:ilvl w:val="1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 xml:space="preserve">Semester </w:t>
      </w:r>
      <w:r w:rsidR="00712C4D" w:rsidRPr="00E0155B">
        <w:rPr>
          <w:rFonts w:asciiTheme="majorHAnsi" w:eastAsia="Times New Roman" w:hAnsiTheme="majorHAnsi" w:cstheme="majorHAnsi"/>
        </w:rPr>
        <w:t>agenda</w:t>
      </w:r>
      <w:r w:rsidR="005A070A" w:rsidRPr="00E0155B">
        <w:rPr>
          <w:rFonts w:asciiTheme="majorHAnsi" w:eastAsia="Times New Roman" w:hAnsiTheme="majorHAnsi" w:cstheme="majorHAnsi"/>
        </w:rPr>
        <w:t xml:space="preserve"> and tips</w:t>
      </w:r>
    </w:p>
    <w:p w14:paraId="60BFB0E0" w14:textId="17570DC0" w:rsidR="00712C4D" w:rsidRPr="00E0155B" w:rsidRDefault="00712C4D" w:rsidP="00712C4D">
      <w:pPr>
        <w:pStyle w:val="ListParagraph"/>
        <w:numPr>
          <w:ilvl w:val="2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Projects will present</w:t>
      </w:r>
      <w:r w:rsidR="00867668">
        <w:rPr>
          <w:rFonts w:asciiTheme="majorHAnsi" w:eastAsia="Times New Roman" w:hAnsiTheme="majorHAnsi" w:cstheme="majorHAnsi"/>
        </w:rPr>
        <w:t xml:space="preserve"> and members score the project</w:t>
      </w:r>
    </w:p>
    <w:p w14:paraId="70B38809" w14:textId="17F8DC60" w:rsidR="005A070A" w:rsidRDefault="005A070A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Take detailed notes</w:t>
      </w:r>
    </w:p>
    <w:p w14:paraId="6FD76128" w14:textId="4DB3BEB5" w:rsidR="00867668" w:rsidRDefault="0049509B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Add your scores to the spreadsheet</w:t>
      </w:r>
    </w:p>
    <w:p w14:paraId="60EDF15E" w14:textId="6E9948C1" w:rsidR="0049509B" w:rsidRDefault="0049509B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Score projects based SOLELY </w:t>
      </w:r>
      <w:r w:rsidR="00A7664A">
        <w:rPr>
          <w:rFonts w:asciiTheme="majorHAnsi" w:eastAsia="Times New Roman" w:hAnsiTheme="majorHAnsi" w:cstheme="majorHAnsi"/>
        </w:rPr>
        <w:t>on the scoring criteria</w:t>
      </w:r>
      <w:r w:rsidR="009B6D99">
        <w:rPr>
          <w:rFonts w:asciiTheme="majorHAnsi" w:eastAsia="Times New Roman" w:hAnsiTheme="majorHAnsi" w:cstheme="majorHAnsi"/>
        </w:rPr>
        <w:t xml:space="preserve"> (found on Teams folder and the website)</w:t>
      </w:r>
    </w:p>
    <w:p w14:paraId="5C1C1F45" w14:textId="2892E17D" w:rsidR="00235888" w:rsidRDefault="00235888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Take </w:t>
      </w:r>
      <w:r w:rsidR="00E141EE">
        <w:rPr>
          <w:rFonts w:asciiTheme="majorHAnsi" w:eastAsia="Times New Roman" w:hAnsiTheme="majorHAnsi" w:cstheme="majorHAnsi"/>
        </w:rPr>
        <w:t xml:space="preserve">projects to your college council (or equivalent) in some form to fill them in and solicit feedback. </w:t>
      </w:r>
    </w:p>
    <w:p w14:paraId="56DC422A" w14:textId="6F03D545" w:rsidR="00021539" w:rsidRPr="00013772" w:rsidRDefault="00021539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From Zac and Aaron: </w:t>
      </w:r>
      <w:r w:rsidR="0047458E">
        <w:rPr>
          <w:rFonts w:asciiTheme="majorHAnsi" w:eastAsia="Times New Roman" w:hAnsiTheme="majorHAnsi" w:cstheme="majorHAnsi"/>
        </w:rPr>
        <w:t xml:space="preserve">your scores should be reflective of the criteria, not just the cost. Infrastructure and programmatic projects will vary greatly in cost, scope, and </w:t>
      </w:r>
      <w:r w:rsidR="00D26AFD">
        <w:rPr>
          <w:rFonts w:asciiTheme="majorHAnsi" w:eastAsia="Times New Roman" w:hAnsiTheme="majorHAnsi" w:cstheme="majorHAnsi"/>
        </w:rPr>
        <w:t xml:space="preserve">impact. Do your best to use the criteria and fairly judge projects. </w:t>
      </w:r>
    </w:p>
    <w:p w14:paraId="52DB5B61" w14:textId="2ECF918B" w:rsidR="00712C4D" w:rsidRDefault="00712C4D" w:rsidP="00712C4D">
      <w:pPr>
        <w:pStyle w:val="ListParagraph"/>
        <w:numPr>
          <w:ilvl w:val="2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SFRB meeting</w:t>
      </w:r>
    </w:p>
    <w:p w14:paraId="68595624" w14:textId="535AACA3" w:rsidR="009B6D99" w:rsidRDefault="00566E0A" w:rsidP="009B6D99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We must report to SFRB how we have spent student fee dollars.</w:t>
      </w:r>
    </w:p>
    <w:p w14:paraId="39FFC2D9" w14:textId="287B265C" w:rsidR="00566E0A" w:rsidRDefault="00566E0A" w:rsidP="009B6D99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We’re not asking for permission to use money, we’re giving a report on how we’ve used </w:t>
      </w:r>
      <w:r w:rsidR="005D3DA6">
        <w:rPr>
          <w:rFonts w:asciiTheme="majorHAnsi" w:eastAsia="Times New Roman" w:hAnsiTheme="majorHAnsi" w:cstheme="majorHAnsi"/>
        </w:rPr>
        <w:t>their money responsibly.</w:t>
      </w:r>
    </w:p>
    <w:p w14:paraId="70CCC186" w14:textId="37EF2AB8" w:rsidR="005D3DA6" w:rsidRDefault="008B7827" w:rsidP="009B6D99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Later this semester, we may have to discuss an increase to student fee</w:t>
      </w:r>
      <w:r w:rsidR="000A6F3C">
        <w:rPr>
          <w:rFonts w:asciiTheme="majorHAnsi" w:eastAsia="Times New Roman" w:hAnsiTheme="majorHAnsi" w:cstheme="majorHAnsi"/>
        </w:rPr>
        <w:t xml:space="preserve">. We will have to take our decision to SFRB for their approval. </w:t>
      </w:r>
    </w:p>
    <w:p w14:paraId="73779663" w14:textId="6AEFD1CB" w:rsidR="00E96737" w:rsidRDefault="00E96737" w:rsidP="009B6D99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Question: </w:t>
      </w:r>
      <w:r w:rsidR="009E30E3">
        <w:rPr>
          <w:rFonts w:asciiTheme="majorHAnsi" w:eastAsia="Times New Roman" w:hAnsiTheme="majorHAnsi" w:cstheme="majorHAnsi"/>
        </w:rPr>
        <w:t>what happens if SFRB denies our fee increase proposal and tries to haggle the amount</w:t>
      </w:r>
      <w:r w:rsidR="009017A9">
        <w:rPr>
          <w:rFonts w:asciiTheme="majorHAnsi" w:eastAsia="Times New Roman" w:hAnsiTheme="majorHAnsi" w:cstheme="majorHAnsi"/>
        </w:rPr>
        <w:t>?</w:t>
      </w:r>
    </w:p>
    <w:p w14:paraId="5A58034D" w14:textId="305E0803" w:rsidR="009017A9" w:rsidRPr="00E0155B" w:rsidRDefault="009017A9" w:rsidP="009017A9">
      <w:pPr>
        <w:pStyle w:val="ListParagraph"/>
        <w:numPr>
          <w:ilvl w:val="4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Aaron: we might have to discuss changes like that when the time comes. ASCSU will also be present at the SFRB meeting, and they can present their perspective.</w:t>
      </w:r>
    </w:p>
    <w:p w14:paraId="23976AC5" w14:textId="61FAA7E0" w:rsidR="00712C4D" w:rsidRDefault="00712C4D" w:rsidP="00712C4D">
      <w:pPr>
        <w:pStyle w:val="ListParagraph"/>
        <w:numPr>
          <w:ilvl w:val="2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Debate</w:t>
      </w:r>
    </w:p>
    <w:p w14:paraId="55E3D8A5" w14:textId="263B1723" w:rsidR="00471632" w:rsidRDefault="00471632" w:rsidP="0047163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Be civil and cordial </w:t>
      </w:r>
    </w:p>
    <w:p w14:paraId="570ABCAA" w14:textId="2FD1C790" w:rsidR="00013772" w:rsidRPr="00013772" w:rsidRDefault="00013772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Every person should speak</w:t>
      </w:r>
    </w:p>
    <w:p w14:paraId="747B9BAC" w14:textId="3E62DD3B" w:rsidR="00712C4D" w:rsidRDefault="00712C4D" w:rsidP="00712C4D">
      <w:pPr>
        <w:pStyle w:val="ListParagraph"/>
        <w:numPr>
          <w:ilvl w:val="2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 w:rsidRPr="00E0155B">
        <w:rPr>
          <w:rFonts w:asciiTheme="majorHAnsi" w:eastAsia="Times New Roman" w:hAnsiTheme="majorHAnsi" w:cstheme="majorHAnsi"/>
        </w:rPr>
        <w:t>Voting</w:t>
      </w:r>
    </w:p>
    <w:p w14:paraId="2AE63E48" w14:textId="083B35C3" w:rsidR="00013772" w:rsidRDefault="00013772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Each college (or ASCSU position) gets one vote</w:t>
      </w:r>
    </w:p>
    <w:p w14:paraId="215481B6" w14:textId="5705E4E4" w:rsidR="008B61CF" w:rsidRDefault="008B61CF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Scores are averaged across the board, and the highest scored projects get preferred funding.</w:t>
      </w:r>
    </w:p>
    <w:p w14:paraId="47C10ED4" w14:textId="4EAA36DD" w:rsidR="008641DC" w:rsidRPr="00E0155B" w:rsidRDefault="008641DC" w:rsidP="00013772">
      <w:pPr>
        <w:pStyle w:val="ListParagraph"/>
        <w:numPr>
          <w:ilvl w:val="3"/>
          <w:numId w:val="3"/>
        </w:num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Exceptions to funding preferences: scalable projects, or special </w:t>
      </w:r>
      <w:r w:rsidR="005016F7">
        <w:rPr>
          <w:rFonts w:asciiTheme="majorHAnsi" w:eastAsia="Times New Roman" w:hAnsiTheme="majorHAnsi" w:cstheme="majorHAnsi"/>
        </w:rPr>
        <w:t>addendums made by the board</w:t>
      </w:r>
    </w:p>
    <w:p w14:paraId="0E20E222" w14:textId="6095C84D" w:rsidR="000905CC" w:rsidRPr="00E0155B" w:rsidRDefault="000905CC" w:rsidP="000905CC">
      <w:pPr>
        <w:jc w:val="both"/>
        <w:textAlignment w:val="baseline"/>
        <w:rPr>
          <w:rFonts w:asciiTheme="majorHAnsi" w:eastAsia="Times New Roman" w:hAnsiTheme="majorHAnsi" w:cstheme="majorHAnsi"/>
        </w:rPr>
      </w:pPr>
    </w:p>
    <w:p w14:paraId="63263A7B" w14:textId="1A5CAC22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</w:t>
      </w:r>
      <w:r w:rsidR="00063C43"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journed</w:t>
      </w:r>
    </w:p>
    <w:p w14:paraId="7D0E98E5" w14:textId="7FBAA952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BA0C79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F87EE0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EC46" w14:textId="77777777" w:rsidR="00F87EE0" w:rsidRDefault="00F87EE0" w:rsidP="004C58E9">
      <w:r>
        <w:separator/>
      </w:r>
    </w:p>
  </w:endnote>
  <w:endnote w:type="continuationSeparator" w:id="0">
    <w:p w14:paraId="3B230863" w14:textId="77777777" w:rsidR="00F87EE0" w:rsidRDefault="00F87EE0" w:rsidP="004C58E9">
      <w:r>
        <w:continuationSeparator/>
      </w:r>
    </w:p>
  </w:endnote>
  <w:endnote w:type="continuationNotice" w:id="1">
    <w:p w14:paraId="4FD08752" w14:textId="77777777" w:rsidR="00F87EE0" w:rsidRDefault="00F87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0CDF1EC6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76513E">
      <w:rPr>
        <w:rFonts w:ascii="Helvetica Neue" w:hAnsi="Helvetica Neue"/>
      </w:rPr>
      <w:t>01/2</w:t>
    </w:r>
    <w:r w:rsidR="00283DE9">
      <w:rPr>
        <w:rFonts w:ascii="Helvetica Neue" w:hAnsi="Helvetica Neue"/>
      </w:rPr>
      <w:t>9</w:t>
    </w:r>
    <w:r w:rsidR="0076513E">
      <w:rPr>
        <w:rFonts w:ascii="Helvetica Neue" w:hAnsi="Helvetica Neue"/>
      </w:rP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00000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C6A8" w14:textId="77777777" w:rsidR="00F87EE0" w:rsidRDefault="00F87EE0" w:rsidP="004C58E9">
      <w:r>
        <w:separator/>
      </w:r>
    </w:p>
  </w:footnote>
  <w:footnote w:type="continuationSeparator" w:id="0">
    <w:p w14:paraId="1EC38885" w14:textId="77777777" w:rsidR="00F87EE0" w:rsidRDefault="00F87EE0" w:rsidP="004C58E9">
      <w:r>
        <w:continuationSeparator/>
      </w:r>
    </w:p>
  </w:footnote>
  <w:footnote w:type="continuationNotice" w:id="1">
    <w:p w14:paraId="4946BD81" w14:textId="77777777" w:rsidR="00F87EE0" w:rsidRDefault="00F87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2411283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</w:t>
    </w:r>
    <w:r w:rsidR="00283DE9">
      <w:rPr>
        <w:rFonts w:ascii="Helvetica Neue" w:hAnsi="Helvetica Neue"/>
      </w:rPr>
      <w:t>3</w:t>
    </w:r>
    <w:r w:rsidRPr="008123CE">
      <w:rPr>
        <w:rFonts w:ascii="Helvetica Neue" w:hAnsi="Helvetica Neue"/>
      </w:rPr>
      <w:t>-202</w:t>
    </w:r>
    <w:r w:rsidR="00283DE9">
      <w:rPr>
        <w:rFonts w:ascii="Helvetica Neue" w:hAnsi="Helvetica Neue"/>
      </w:rPr>
      <w:t>4</w:t>
    </w:r>
  </w:p>
  <w:p w14:paraId="217DDDC5" w14:textId="0C93A8B5" w:rsidR="004C58E9" w:rsidRPr="008123CE" w:rsidRDefault="00283DE9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1/22/24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13772"/>
    <w:rsid w:val="00021539"/>
    <w:rsid w:val="00053328"/>
    <w:rsid w:val="00063C43"/>
    <w:rsid w:val="0008309D"/>
    <w:rsid w:val="000879DE"/>
    <w:rsid w:val="000905CC"/>
    <w:rsid w:val="000A2C1E"/>
    <w:rsid w:val="000A6F3C"/>
    <w:rsid w:val="000D06AF"/>
    <w:rsid w:val="000E015D"/>
    <w:rsid w:val="000E0B7B"/>
    <w:rsid w:val="00100751"/>
    <w:rsid w:val="001069F8"/>
    <w:rsid w:val="00147492"/>
    <w:rsid w:val="00167E28"/>
    <w:rsid w:val="001775EB"/>
    <w:rsid w:val="0018253F"/>
    <w:rsid w:val="001C4FE0"/>
    <w:rsid w:val="00221D1D"/>
    <w:rsid w:val="00224168"/>
    <w:rsid w:val="002250AB"/>
    <w:rsid w:val="00235888"/>
    <w:rsid w:val="00241ECF"/>
    <w:rsid w:val="00257A47"/>
    <w:rsid w:val="00283DE9"/>
    <w:rsid w:val="0029786B"/>
    <w:rsid w:val="002A6C8F"/>
    <w:rsid w:val="002E3780"/>
    <w:rsid w:val="002F2B9E"/>
    <w:rsid w:val="00331B8B"/>
    <w:rsid w:val="003358A6"/>
    <w:rsid w:val="00372235"/>
    <w:rsid w:val="003C2A70"/>
    <w:rsid w:val="003C79B3"/>
    <w:rsid w:val="003D4273"/>
    <w:rsid w:val="003E4743"/>
    <w:rsid w:val="00434064"/>
    <w:rsid w:val="004623FE"/>
    <w:rsid w:val="00471632"/>
    <w:rsid w:val="0047458E"/>
    <w:rsid w:val="004848EE"/>
    <w:rsid w:val="0049509B"/>
    <w:rsid w:val="004B1D10"/>
    <w:rsid w:val="004B37D6"/>
    <w:rsid w:val="004C1B89"/>
    <w:rsid w:val="004C58E9"/>
    <w:rsid w:val="004C5D54"/>
    <w:rsid w:val="004D0D02"/>
    <w:rsid w:val="004D4D5A"/>
    <w:rsid w:val="004E3C7C"/>
    <w:rsid w:val="004F79D3"/>
    <w:rsid w:val="005016F7"/>
    <w:rsid w:val="00525B3F"/>
    <w:rsid w:val="00525C02"/>
    <w:rsid w:val="00534CFF"/>
    <w:rsid w:val="00535C98"/>
    <w:rsid w:val="00553151"/>
    <w:rsid w:val="00566E0A"/>
    <w:rsid w:val="005722F5"/>
    <w:rsid w:val="0057281A"/>
    <w:rsid w:val="0057699C"/>
    <w:rsid w:val="0059086F"/>
    <w:rsid w:val="005916BC"/>
    <w:rsid w:val="005A070A"/>
    <w:rsid w:val="005C6EDF"/>
    <w:rsid w:val="005D3770"/>
    <w:rsid w:val="005D3DA6"/>
    <w:rsid w:val="005D4D6A"/>
    <w:rsid w:val="00661EF7"/>
    <w:rsid w:val="006744EB"/>
    <w:rsid w:val="00674A60"/>
    <w:rsid w:val="00677311"/>
    <w:rsid w:val="00677547"/>
    <w:rsid w:val="00682F8A"/>
    <w:rsid w:val="006F1E33"/>
    <w:rsid w:val="006F6C5E"/>
    <w:rsid w:val="00712C4D"/>
    <w:rsid w:val="0076513E"/>
    <w:rsid w:val="00771E69"/>
    <w:rsid w:val="00796389"/>
    <w:rsid w:val="007C7D94"/>
    <w:rsid w:val="008023FD"/>
    <w:rsid w:val="00810712"/>
    <w:rsid w:val="008123CE"/>
    <w:rsid w:val="008270B4"/>
    <w:rsid w:val="00833C7D"/>
    <w:rsid w:val="00846D61"/>
    <w:rsid w:val="008628F4"/>
    <w:rsid w:val="008641DC"/>
    <w:rsid w:val="00867668"/>
    <w:rsid w:val="00872763"/>
    <w:rsid w:val="0088668F"/>
    <w:rsid w:val="008B61CF"/>
    <w:rsid w:val="008B7827"/>
    <w:rsid w:val="008D0640"/>
    <w:rsid w:val="008F1628"/>
    <w:rsid w:val="008F5348"/>
    <w:rsid w:val="009017A9"/>
    <w:rsid w:val="00902410"/>
    <w:rsid w:val="0091284F"/>
    <w:rsid w:val="00950B02"/>
    <w:rsid w:val="00991716"/>
    <w:rsid w:val="009B6D99"/>
    <w:rsid w:val="009D5D40"/>
    <w:rsid w:val="009E30E3"/>
    <w:rsid w:val="00A61205"/>
    <w:rsid w:val="00A7664A"/>
    <w:rsid w:val="00A8657A"/>
    <w:rsid w:val="00A932A6"/>
    <w:rsid w:val="00A9712B"/>
    <w:rsid w:val="00AA21F4"/>
    <w:rsid w:val="00AC3CA0"/>
    <w:rsid w:val="00B14C0D"/>
    <w:rsid w:val="00B32118"/>
    <w:rsid w:val="00B36CC6"/>
    <w:rsid w:val="00B84FD3"/>
    <w:rsid w:val="00B92CAE"/>
    <w:rsid w:val="00BE32C1"/>
    <w:rsid w:val="00BE5367"/>
    <w:rsid w:val="00BF5A4C"/>
    <w:rsid w:val="00C03F23"/>
    <w:rsid w:val="00C12526"/>
    <w:rsid w:val="00C637E9"/>
    <w:rsid w:val="00CC45E9"/>
    <w:rsid w:val="00CF1AFA"/>
    <w:rsid w:val="00D14943"/>
    <w:rsid w:val="00D26AFD"/>
    <w:rsid w:val="00D305D6"/>
    <w:rsid w:val="00D33933"/>
    <w:rsid w:val="00D55CDD"/>
    <w:rsid w:val="00D750EF"/>
    <w:rsid w:val="00DA7548"/>
    <w:rsid w:val="00DB5207"/>
    <w:rsid w:val="00DD60BB"/>
    <w:rsid w:val="00DE72F0"/>
    <w:rsid w:val="00DF1301"/>
    <w:rsid w:val="00DF68F6"/>
    <w:rsid w:val="00E0155B"/>
    <w:rsid w:val="00E0325E"/>
    <w:rsid w:val="00E141EE"/>
    <w:rsid w:val="00E4519C"/>
    <w:rsid w:val="00E649EF"/>
    <w:rsid w:val="00E713D4"/>
    <w:rsid w:val="00E92190"/>
    <w:rsid w:val="00E96737"/>
    <w:rsid w:val="00EA33F3"/>
    <w:rsid w:val="00EA6625"/>
    <w:rsid w:val="00EB59AF"/>
    <w:rsid w:val="00EE072B"/>
    <w:rsid w:val="00EE2BCF"/>
    <w:rsid w:val="00EF0F20"/>
    <w:rsid w:val="00EF351C"/>
    <w:rsid w:val="00EF4CC0"/>
    <w:rsid w:val="00F009EE"/>
    <w:rsid w:val="00F01E46"/>
    <w:rsid w:val="00F579FB"/>
    <w:rsid w:val="00F6779E"/>
    <w:rsid w:val="00F87EE0"/>
    <w:rsid w:val="00F91218"/>
    <w:rsid w:val="00FA7001"/>
    <w:rsid w:val="00FB7723"/>
    <w:rsid w:val="00FC0D5D"/>
    <w:rsid w:val="00FC6DA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8" ma:contentTypeDescription="Create a new document." ma:contentTypeScope="" ma:versionID="d16b852c8b073a146a77e69d23dc5763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e39cd9636da72f8492cf530df2890679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microsoft.com/office/infopath/2007/PartnerControls"/>
    <ds:schemaRef ds:uri="74576a3c-612a-4b47-acc9-b4e501094ea3"/>
    <ds:schemaRef ds:uri="3a84ecf0-b61e-4de6-883a-fc94dc683f7c"/>
  </ds:schemaRefs>
</ds:datastoreItem>
</file>

<file path=customXml/itemProps2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828D6-F7AD-4EA3-BFDB-C8312335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38</cp:revision>
  <cp:lastPrinted>2023-02-07T16:10:00Z</cp:lastPrinted>
  <dcterms:created xsi:type="dcterms:W3CDTF">2024-01-23T00:14:00Z</dcterms:created>
  <dcterms:modified xsi:type="dcterms:W3CDTF">2024-01-23T01:18:00Z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